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66F35" w14:textId="77777777" w:rsidR="00887FE7" w:rsidRDefault="00887FE7" w:rsidP="00715A5F">
      <w:pPr>
        <w:jc w:val="both"/>
        <w:rPr>
          <w:color w:val="FF0000"/>
        </w:rPr>
      </w:pPr>
      <w:r>
        <w:rPr>
          <w:color w:val="FF0000"/>
        </w:rPr>
        <w:t>PYTHON ISLANDS OVERVIEW</w:t>
      </w:r>
    </w:p>
    <w:p w14:paraId="137D5FF8" w14:textId="77777777" w:rsidR="00887FE7" w:rsidRDefault="00887FE7" w:rsidP="00715A5F">
      <w:pPr>
        <w:jc w:val="both"/>
        <w:rPr>
          <w:color w:val="FF0000"/>
        </w:rPr>
      </w:pPr>
    </w:p>
    <w:p w14:paraId="2CF32223" w14:textId="7275279B" w:rsidR="001B3808" w:rsidRPr="0035725B" w:rsidRDefault="001B3808" w:rsidP="00715A5F">
      <w:pPr>
        <w:jc w:val="both"/>
        <w:rPr>
          <w:color w:val="FF0000"/>
        </w:rPr>
      </w:pPr>
      <w:r w:rsidRPr="0035725B">
        <w:rPr>
          <w:color w:val="FF0000"/>
        </w:rPr>
        <w:t>Page 1</w:t>
      </w:r>
    </w:p>
    <w:p w14:paraId="1F5BFA60" w14:textId="6CAAC8BD" w:rsidR="001B3808" w:rsidRDefault="001B3808" w:rsidP="00715A5F">
      <w:pPr>
        <w:jc w:val="both"/>
      </w:pPr>
      <w:r>
        <w:t>Logo</w:t>
      </w:r>
    </w:p>
    <w:p w14:paraId="6EE3F9A9" w14:textId="76921B28" w:rsidR="001B3808" w:rsidRDefault="001B3808" w:rsidP="00715A5F">
      <w:pPr>
        <w:jc w:val="both"/>
      </w:pPr>
      <w:r>
        <w:t>Vue d’ensemble de l’enseignant</w:t>
      </w:r>
    </w:p>
    <w:p w14:paraId="5E28C6EA" w14:textId="45A3A9C2" w:rsidR="001B3808" w:rsidRDefault="001B3808" w:rsidP="00715A5F">
      <w:pPr>
        <w:jc w:val="both"/>
      </w:pPr>
      <w:r>
        <w:t xml:space="preserve">Python </w:t>
      </w:r>
      <w:proofErr w:type="spellStart"/>
      <w:r>
        <w:t>Islands</w:t>
      </w:r>
      <w:proofErr w:type="spellEnd"/>
    </w:p>
    <w:p w14:paraId="32B4554A" w14:textId="79F50F0A" w:rsidR="001B3808" w:rsidRDefault="001B3808" w:rsidP="00715A5F">
      <w:pPr>
        <w:jc w:val="both"/>
      </w:pPr>
      <w:r>
        <w:t>6 leçons de 45 minutes</w:t>
      </w:r>
    </w:p>
    <w:p w14:paraId="494EDE9B" w14:textId="0BDF2962" w:rsidR="001B3808" w:rsidRDefault="001B3808" w:rsidP="00715A5F">
      <w:pPr>
        <w:jc w:val="both"/>
      </w:pPr>
      <w:r>
        <w:t>Travail individuel</w:t>
      </w:r>
    </w:p>
    <w:p w14:paraId="473C3AAA" w14:textId="6CA37627" w:rsidR="001B3808" w:rsidRDefault="001B3808" w:rsidP="00715A5F">
      <w:pPr>
        <w:jc w:val="both"/>
      </w:pPr>
    </w:p>
    <w:p w14:paraId="6AF95EDB" w14:textId="0B433965" w:rsidR="001B3808" w:rsidRPr="0035725B" w:rsidRDefault="001B3808" w:rsidP="00715A5F">
      <w:pPr>
        <w:jc w:val="both"/>
        <w:rPr>
          <w:color w:val="FF0000"/>
        </w:rPr>
      </w:pPr>
      <w:r w:rsidRPr="0035725B">
        <w:rPr>
          <w:color w:val="FF0000"/>
        </w:rPr>
        <w:t>Page 2</w:t>
      </w:r>
    </w:p>
    <w:p w14:paraId="7BB8E780" w14:textId="77777777" w:rsidR="001B3808" w:rsidRPr="003075D1" w:rsidRDefault="001B3808" w:rsidP="00715A5F">
      <w:pPr>
        <w:jc w:val="both"/>
        <w:rPr>
          <w:color w:val="70AD47" w:themeColor="accent6"/>
        </w:rPr>
      </w:pPr>
      <w:r w:rsidRPr="003075D1">
        <w:rPr>
          <w:color w:val="70AD47" w:themeColor="accent6"/>
        </w:rPr>
        <w:t>VUE D’ENSEMBLE DU THEME</w:t>
      </w:r>
    </w:p>
    <w:p w14:paraId="7F9601B9" w14:textId="5A11B859" w:rsidR="001B3808" w:rsidRDefault="001B3808" w:rsidP="00715A5F">
      <w:pPr>
        <w:jc w:val="both"/>
      </w:pPr>
      <w:r>
        <w:t>Bienvenu</w:t>
      </w:r>
      <w:r w:rsidR="007B0161">
        <w:t>e</w:t>
      </w:r>
      <w:r>
        <w:t xml:space="preserve"> au Royaume des Iles Flottantes, ce territoire mystique qui </w:t>
      </w:r>
      <w:r w:rsidR="00715A5F">
        <w:t>lévite</w:t>
      </w:r>
      <w:r>
        <w:t xml:space="preserve"> au-dessus du monde. A</w:t>
      </w:r>
      <w:r w:rsidR="00715A5F">
        <w:t>vec</w:t>
      </w:r>
      <w:r>
        <w:t xml:space="preserve"> cet ensemble de leçons, les élèves apprendront les bases de Python, à travers une série de d’activités thématiques dans chaque monde. Compléter ces activités permettra au Royaume de se développer technologiquement.</w:t>
      </w:r>
    </w:p>
    <w:p w14:paraId="70DBDC3F" w14:textId="3D9D4EB4" w:rsidR="001B3808" w:rsidRDefault="001B3808" w:rsidP="00715A5F">
      <w:pPr>
        <w:jc w:val="both"/>
      </w:pPr>
    </w:p>
    <w:p w14:paraId="56E125EF" w14:textId="0B23B32F" w:rsidR="001B3808" w:rsidRPr="001B3808" w:rsidRDefault="001B3808" w:rsidP="00715A5F">
      <w:pPr>
        <w:jc w:val="both"/>
        <w:rPr>
          <w:color w:val="70AD47" w:themeColor="accent6"/>
        </w:rPr>
      </w:pPr>
      <w:r w:rsidRPr="001B3808">
        <w:rPr>
          <w:color w:val="70AD47" w:themeColor="accent6"/>
        </w:rPr>
        <w:t>STRUCTURE DES MONDES</w:t>
      </w:r>
    </w:p>
    <w:p w14:paraId="739DD4C2" w14:textId="7B825813" w:rsidR="001B3808" w:rsidRDefault="001B3808" w:rsidP="00715A5F">
      <w:pPr>
        <w:jc w:val="both"/>
      </w:pPr>
      <w:r>
        <w:t>La série de</w:t>
      </w:r>
      <w:r w:rsidR="00715A5F">
        <w:t>s</w:t>
      </w:r>
      <w:r>
        <w:t xml:space="preserve"> « Python </w:t>
      </w:r>
      <w:proofErr w:type="spellStart"/>
      <w:r>
        <w:t>Islands</w:t>
      </w:r>
      <w:proofErr w:type="spellEnd"/>
      <w:r>
        <w:t> » utilise une approche de type « monde ouvert », qui</w:t>
      </w:r>
      <w:r w:rsidR="00960D5A">
        <w:t xml:space="preserve"> incite</w:t>
      </w:r>
      <w:r>
        <w:t xml:space="preserve"> les élèves à explorer le monde plutôt que de simplement se contenter de suivre un chemin imposé et clairement défini entre les activités.</w:t>
      </w:r>
    </w:p>
    <w:p w14:paraId="4C0820A6" w14:textId="5C08ABB4" w:rsidR="001B3808" w:rsidRDefault="001B3808" w:rsidP="00715A5F">
      <w:pPr>
        <w:jc w:val="both"/>
      </w:pPr>
      <w:r>
        <w:t xml:space="preserve">Cette approche a de nombreux avantages, le premier étant qu’elle </w:t>
      </w:r>
      <w:r w:rsidR="00960D5A">
        <w:t>valorise l’esprit de</w:t>
      </w:r>
      <w:r>
        <w:t xml:space="preserve"> curiosité</w:t>
      </w:r>
      <w:r w:rsidR="0047596F">
        <w:t>. L</w:t>
      </w:r>
      <w:r w:rsidR="00960D5A">
        <w:t xml:space="preserve">es élèves sont </w:t>
      </w:r>
      <w:r w:rsidR="0047596F">
        <w:t xml:space="preserve">également </w:t>
      </w:r>
      <w:r w:rsidR="00960D5A">
        <w:t>encouragés à explorer à leur propre rythme, les nouvelles zones étant débloquées au fur et à mesure qu’ils accomplissent les activités de programmation.</w:t>
      </w:r>
    </w:p>
    <w:p w14:paraId="53B00170" w14:textId="46998C11" w:rsidR="0047596F" w:rsidRDefault="0047596F" w:rsidP="00715A5F">
      <w:pPr>
        <w:jc w:val="both"/>
      </w:pPr>
      <w:r>
        <w:t>Enfin, elle permet une ludification des apprentissages en intégrant les activités dans une histoire globale et progressive, comme les jeux auxquels jouent les élèves en-dehors de la classe.</w:t>
      </w:r>
    </w:p>
    <w:p w14:paraId="0B9F4BE9" w14:textId="792FD40D" w:rsidR="0047596F" w:rsidRDefault="0047596F" w:rsidP="00715A5F">
      <w:pPr>
        <w:jc w:val="both"/>
      </w:pPr>
    </w:p>
    <w:p w14:paraId="3AE6EF95" w14:textId="05D1BDAE" w:rsidR="0047596F" w:rsidRPr="0047596F" w:rsidRDefault="0047596F" w:rsidP="00715A5F">
      <w:pPr>
        <w:jc w:val="both"/>
        <w:rPr>
          <w:color w:val="70AD47" w:themeColor="accent6"/>
        </w:rPr>
      </w:pPr>
      <w:r w:rsidRPr="0047596F">
        <w:rPr>
          <w:color w:val="70AD47" w:themeColor="accent6"/>
        </w:rPr>
        <w:t>VUE D’ENSEMBLE DU COURS</w:t>
      </w:r>
    </w:p>
    <w:p w14:paraId="1A17A1B9" w14:textId="282F4DD7" w:rsidR="00960D5A" w:rsidRDefault="002F54F0" w:rsidP="00715A5F">
      <w:pPr>
        <w:jc w:val="both"/>
      </w:pPr>
      <w:r>
        <w:t>Le contenu couvert par cette séquence se décompose de la façon suivante :</w:t>
      </w:r>
    </w:p>
    <w:p w14:paraId="39C9FE6F" w14:textId="6A1C1DC4" w:rsidR="002F54F0" w:rsidRDefault="00613726" w:rsidP="00715A5F">
      <w:pPr>
        <w:jc w:val="both"/>
      </w:pPr>
      <w:r>
        <w:t>I</w:t>
      </w:r>
      <w:r w:rsidR="002F54F0">
        <w:t>le 1 :</w:t>
      </w:r>
    </w:p>
    <w:p w14:paraId="09DC53A3" w14:textId="03817C7A" w:rsidR="002F54F0" w:rsidRDefault="002F54F0" w:rsidP="00715A5F">
      <w:pPr>
        <w:pStyle w:val="Paragraphedeliste"/>
        <w:numPr>
          <w:ilvl w:val="0"/>
          <w:numId w:val="1"/>
        </w:numPr>
        <w:jc w:val="both"/>
      </w:pPr>
      <w:r>
        <w:t>Entrées/Sorties</w:t>
      </w:r>
    </w:p>
    <w:p w14:paraId="1990FB36" w14:textId="0DFDB2A0" w:rsidR="002F54F0" w:rsidRDefault="002F54F0" w:rsidP="00715A5F">
      <w:pPr>
        <w:pStyle w:val="Paragraphedeliste"/>
        <w:numPr>
          <w:ilvl w:val="0"/>
          <w:numId w:val="1"/>
        </w:numPr>
        <w:jc w:val="both"/>
      </w:pPr>
      <w:r>
        <w:t>Variables</w:t>
      </w:r>
    </w:p>
    <w:p w14:paraId="58BA677C" w14:textId="461229A0" w:rsidR="002F54F0" w:rsidRDefault="00613726" w:rsidP="00715A5F">
      <w:pPr>
        <w:pStyle w:val="Paragraphedeliste"/>
        <w:numPr>
          <w:ilvl w:val="0"/>
          <w:numId w:val="1"/>
        </w:numPr>
        <w:jc w:val="both"/>
      </w:pPr>
      <w:r>
        <w:t>Introduction de l’Agent</w:t>
      </w:r>
    </w:p>
    <w:p w14:paraId="41D3B059" w14:textId="77777777" w:rsidR="00613726" w:rsidRDefault="00613726" w:rsidP="00715A5F">
      <w:pPr>
        <w:pStyle w:val="Paragraphedeliste"/>
        <w:jc w:val="both"/>
      </w:pPr>
    </w:p>
    <w:p w14:paraId="2AD9163E" w14:textId="5EB0C468" w:rsidR="00613726" w:rsidRDefault="00613726" w:rsidP="00715A5F">
      <w:pPr>
        <w:jc w:val="both"/>
      </w:pPr>
      <w:r>
        <w:t>Ile 2</w:t>
      </w:r>
    </w:p>
    <w:p w14:paraId="3E6BB36E" w14:textId="299FAD03" w:rsidR="00613726" w:rsidRDefault="00613726" w:rsidP="00715A5F">
      <w:pPr>
        <w:pStyle w:val="Paragraphedeliste"/>
        <w:numPr>
          <w:ilvl w:val="0"/>
          <w:numId w:val="2"/>
        </w:numPr>
        <w:jc w:val="both"/>
      </w:pPr>
      <w:r>
        <w:t>Logique d’instruction conditionnelle</w:t>
      </w:r>
    </w:p>
    <w:p w14:paraId="140E0F46" w14:textId="6FE9569D" w:rsidR="00613726" w:rsidRDefault="00613726" w:rsidP="00715A5F">
      <w:pPr>
        <w:pStyle w:val="Paragraphedeliste"/>
        <w:numPr>
          <w:ilvl w:val="0"/>
          <w:numId w:val="2"/>
        </w:numPr>
        <w:jc w:val="both"/>
      </w:pPr>
      <w:r>
        <w:lastRenderedPageBreak/>
        <w:t>Condition « If »</w:t>
      </w:r>
    </w:p>
    <w:p w14:paraId="665DECED" w14:textId="20F948E0" w:rsidR="00613726" w:rsidRDefault="00613726" w:rsidP="00715A5F">
      <w:pPr>
        <w:pStyle w:val="Paragraphedeliste"/>
        <w:numPr>
          <w:ilvl w:val="0"/>
          <w:numId w:val="2"/>
        </w:numPr>
        <w:jc w:val="both"/>
      </w:pPr>
      <w:r>
        <w:t>Condition « </w:t>
      </w:r>
      <w:proofErr w:type="spellStart"/>
      <w:r>
        <w:t>Else</w:t>
      </w:r>
      <w:proofErr w:type="spellEnd"/>
      <w:r>
        <w:t> »</w:t>
      </w:r>
    </w:p>
    <w:p w14:paraId="2B3D0E0D" w14:textId="28D467DB" w:rsidR="00613726" w:rsidRDefault="00613726" w:rsidP="00715A5F">
      <w:pPr>
        <w:pStyle w:val="Paragraphedeliste"/>
        <w:jc w:val="both"/>
      </w:pPr>
    </w:p>
    <w:p w14:paraId="77A10EAD" w14:textId="2C58AFB0" w:rsidR="00613726" w:rsidRDefault="00613726" w:rsidP="00715A5F">
      <w:pPr>
        <w:jc w:val="both"/>
      </w:pPr>
      <w:r>
        <w:t>Ile 3</w:t>
      </w:r>
    </w:p>
    <w:p w14:paraId="6158B89E" w14:textId="166D72D9" w:rsidR="00613726" w:rsidRDefault="00613726" w:rsidP="00715A5F">
      <w:pPr>
        <w:pStyle w:val="Paragraphedeliste"/>
        <w:numPr>
          <w:ilvl w:val="0"/>
          <w:numId w:val="2"/>
        </w:numPr>
        <w:jc w:val="both"/>
      </w:pPr>
      <w:r>
        <w:t>Boucles « For »</w:t>
      </w:r>
    </w:p>
    <w:p w14:paraId="7FDBAE84" w14:textId="64C33A6A" w:rsidR="00613726" w:rsidRDefault="00613726" w:rsidP="00715A5F">
      <w:pPr>
        <w:pStyle w:val="Paragraphedeliste"/>
        <w:numPr>
          <w:ilvl w:val="0"/>
          <w:numId w:val="2"/>
        </w:numPr>
        <w:jc w:val="both"/>
      </w:pPr>
      <w:r>
        <w:t>Fonctionnalités avancées de l’Agent</w:t>
      </w:r>
    </w:p>
    <w:p w14:paraId="30A4ED85" w14:textId="7588BF30" w:rsidR="00613726" w:rsidRDefault="00613726" w:rsidP="00715A5F">
      <w:pPr>
        <w:ind w:left="360"/>
        <w:jc w:val="both"/>
      </w:pPr>
    </w:p>
    <w:p w14:paraId="1A1B91CC" w14:textId="7C15F330" w:rsidR="00613726" w:rsidRDefault="00613726" w:rsidP="00715A5F">
      <w:pPr>
        <w:jc w:val="both"/>
      </w:pPr>
      <w:r>
        <w:t>Ile 4</w:t>
      </w:r>
    </w:p>
    <w:p w14:paraId="559F39A4" w14:textId="77777777" w:rsidR="0040498D" w:rsidRDefault="00613726" w:rsidP="00715A5F">
      <w:pPr>
        <w:pStyle w:val="Paragraphedeliste"/>
        <w:numPr>
          <w:ilvl w:val="0"/>
          <w:numId w:val="3"/>
        </w:numPr>
        <w:jc w:val="both"/>
      </w:pPr>
      <w:r>
        <w:t>Boucles « </w:t>
      </w:r>
      <w:proofErr w:type="spellStart"/>
      <w:r>
        <w:t>While</w:t>
      </w:r>
      <w:proofErr w:type="spellEnd"/>
      <w:r>
        <w:t> »</w:t>
      </w:r>
    </w:p>
    <w:p w14:paraId="4952FD09" w14:textId="352488C2" w:rsidR="00613726" w:rsidRDefault="00613726" w:rsidP="00715A5F">
      <w:pPr>
        <w:jc w:val="both"/>
      </w:pPr>
      <w:r>
        <w:t>Ile 5</w:t>
      </w:r>
    </w:p>
    <w:p w14:paraId="0F429625" w14:textId="1F09A8F4" w:rsidR="00613726" w:rsidRDefault="00613726" w:rsidP="00715A5F">
      <w:pPr>
        <w:pStyle w:val="Paragraphedeliste"/>
        <w:numPr>
          <w:ilvl w:val="0"/>
          <w:numId w:val="3"/>
        </w:numPr>
        <w:jc w:val="both"/>
      </w:pPr>
      <w:r>
        <w:t>Fonctions</w:t>
      </w:r>
    </w:p>
    <w:p w14:paraId="50A36045" w14:textId="47E52370" w:rsidR="00613726" w:rsidRDefault="00613726" w:rsidP="00715A5F">
      <w:pPr>
        <w:pStyle w:val="Paragraphedeliste"/>
        <w:numPr>
          <w:ilvl w:val="0"/>
          <w:numId w:val="3"/>
        </w:numPr>
        <w:jc w:val="both"/>
      </w:pPr>
      <w:r>
        <w:t>Paramètres</w:t>
      </w:r>
    </w:p>
    <w:p w14:paraId="22FFEF76" w14:textId="0F4A02C2" w:rsidR="00613726" w:rsidRDefault="00613726" w:rsidP="00715A5F">
      <w:pPr>
        <w:jc w:val="both"/>
      </w:pPr>
      <w:r>
        <w:t>Ile 6</w:t>
      </w:r>
    </w:p>
    <w:p w14:paraId="25589216" w14:textId="6CA0F5DA" w:rsidR="00613726" w:rsidRDefault="00613726" w:rsidP="00715A5F">
      <w:pPr>
        <w:pStyle w:val="Paragraphedeliste"/>
        <w:numPr>
          <w:ilvl w:val="0"/>
          <w:numId w:val="5"/>
        </w:numPr>
        <w:jc w:val="both"/>
      </w:pPr>
      <w:r>
        <w:t>Listes</w:t>
      </w:r>
      <w:r w:rsidR="00905D1E">
        <w:t xml:space="preserve"> : </w:t>
      </w:r>
      <w:proofErr w:type="gramStart"/>
      <w:r>
        <w:t>append(</w:t>
      </w:r>
      <w:proofErr w:type="gramEnd"/>
      <w:r>
        <w:t>), comparaison</w:t>
      </w:r>
      <w:r w:rsidR="00447E87">
        <w:t xml:space="preserve">, 2D </w:t>
      </w:r>
      <w:proofErr w:type="spellStart"/>
      <w:r w:rsidR="00447E87">
        <w:t>list</w:t>
      </w:r>
      <w:proofErr w:type="spellEnd"/>
      <w:r w:rsidR="00447E87">
        <w:t>.</w:t>
      </w:r>
    </w:p>
    <w:p w14:paraId="76049577" w14:textId="77777777" w:rsidR="0035725B" w:rsidRDefault="0035725B" w:rsidP="0035725B">
      <w:pPr>
        <w:jc w:val="both"/>
      </w:pPr>
    </w:p>
    <w:p w14:paraId="7821EA04" w14:textId="7BAAA7B1" w:rsidR="001B7422" w:rsidRPr="0035725B" w:rsidRDefault="0035725B" w:rsidP="00715A5F">
      <w:pPr>
        <w:jc w:val="both"/>
        <w:rPr>
          <w:color w:val="FF0000"/>
        </w:rPr>
      </w:pPr>
      <w:r w:rsidRPr="0035725B">
        <w:rPr>
          <w:color w:val="FF0000"/>
        </w:rPr>
        <w:t>Page 3</w:t>
      </w:r>
    </w:p>
    <w:p w14:paraId="0C7378AA" w14:textId="5EBEBAEE" w:rsidR="001B7422" w:rsidRPr="001B7422" w:rsidRDefault="001B7422" w:rsidP="00715A5F">
      <w:pPr>
        <w:jc w:val="both"/>
        <w:rPr>
          <w:color w:val="70AD47" w:themeColor="accent6"/>
        </w:rPr>
      </w:pPr>
      <w:r w:rsidRPr="001B7422">
        <w:rPr>
          <w:color w:val="70AD47" w:themeColor="accent6"/>
        </w:rPr>
        <w:t>RECOMMANDATION CONCERNANT L’ENSEIGNEMENT DE LA SEQUENCE</w:t>
      </w:r>
    </w:p>
    <w:p w14:paraId="56162968" w14:textId="7E27C8FA" w:rsidR="001B7422" w:rsidRPr="00422AD9" w:rsidRDefault="001B7422" w:rsidP="00715A5F">
      <w:pPr>
        <w:jc w:val="both"/>
      </w:pPr>
      <w:r w:rsidRPr="00422AD9">
        <w:t xml:space="preserve">Les monde Python </w:t>
      </w:r>
      <w:proofErr w:type="spellStart"/>
      <w:r w:rsidRPr="00422AD9">
        <w:t>Islands</w:t>
      </w:r>
      <w:proofErr w:type="spellEnd"/>
      <w:r w:rsidRPr="00422AD9">
        <w:t xml:space="preserve"> ont été conçus comme un complément en soutien à un enseignement du langage Python en classe. Il est important de bien avoir à l’esprit qu’ils n’ont pas été faits pour enseigner les bases de Python à un débutant, mais bien pour compléter d’autres apprentissages. Le découpage de chaque leçon/monde en fait un support </w:t>
      </w:r>
      <w:r w:rsidR="005B1E8D" w:rsidRPr="00422AD9">
        <w:t>adapté</w:t>
      </w:r>
      <w:r w:rsidRPr="00422AD9">
        <w:t xml:space="preserve"> pour des devoirs à la maison ou des sessions de révision autonome en classe.</w:t>
      </w:r>
    </w:p>
    <w:p w14:paraId="47ED3DF0" w14:textId="4F13671E" w:rsidR="00613726" w:rsidRDefault="001B7422" w:rsidP="00715A5F">
      <w:pPr>
        <w:jc w:val="both"/>
      </w:pPr>
      <w:r>
        <w:t xml:space="preserve">Chacun des 6 mondes </w:t>
      </w:r>
      <w:r w:rsidR="00422AD9">
        <w:t>est</w:t>
      </w:r>
      <w:r>
        <w:t xml:space="preserve"> conçu pour prendre 60 à 75 minutes à compléter, en fonction de l’âge et de l’expérience préalable en programmation des élèves.</w:t>
      </w:r>
    </w:p>
    <w:p w14:paraId="08E24E7A" w14:textId="6CE9473B" w:rsidR="00E2242F" w:rsidRDefault="00E2242F" w:rsidP="00715A5F">
      <w:pPr>
        <w:jc w:val="both"/>
      </w:pPr>
    </w:p>
    <w:p w14:paraId="4C5E8304" w14:textId="0F1FAD0E" w:rsidR="00E2242F" w:rsidRPr="00E2242F" w:rsidRDefault="00E2242F" w:rsidP="00715A5F">
      <w:pPr>
        <w:jc w:val="both"/>
        <w:rPr>
          <w:color w:val="70AD47" w:themeColor="accent6"/>
        </w:rPr>
      </w:pPr>
      <w:r w:rsidRPr="00E2242F">
        <w:rPr>
          <w:color w:val="70AD47" w:themeColor="accent6"/>
        </w:rPr>
        <w:t>TYPES D’ACTIVITES DES LECONS</w:t>
      </w:r>
    </w:p>
    <w:p w14:paraId="1B601CF5" w14:textId="6B10BF95" w:rsidR="00415476" w:rsidRDefault="00E2242F" w:rsidP="00715A5F">
      <w:pPr>
        <w:jc w:val="both"/>
      </w:pPr>
      <w:r>
        <w:t xml:space="preserve">Au sein de chaque leçon, </w:t>
      </w:r>
      <w:r w:rsidR="008D0E55">
        <w:t>vous trouverez une série d’activités/tâches. Il existe 2 types d’activités :</w:t>
      </w:r>
    </w:p>
    <w:p w14:paraId="114387B8" w14:textId="283C50AB" w:rsidR="008D0E55" w:rsidRDefault="008D0E55" w:rsidP="00715A5F">
      <w:pPr>
        <w:pStyle w:val="Paragraphedeliste"/>
        <w:numPr>
          <w:ilvl w:val="0"/>
          <w:numId w:val="6"/>
        </w:numPr>
        <w:jc w:val="both"/>
      </w:pPr>
      <w:r>
        <w:t xml:space="preserve">Les activités dans le Notebook : elles sont généralement utilisées pour enseigner un concept de base. Elles n’impliquent pas l’usage de l’Agent et ont lieu </w:t>
      </w:r>
      <w:r w:rsidR="0031308A">
        <w:t xml:space="preserve">directement </w:t>
      </w:r>
      <w:r>
        <w:t>dans le Notebook. Une fois complétées, l’élève les marque simplement comme « accomplies ».</w:t>
      </w:r>
    </w:p>
    <w:p w14:paraId="103ADECF" w14:textId="6C1CA812" w:rsidR="008D0E55" w:rsidRDefault="008D0E55" w:rsidP="00715A5F">
      <w:pPr>
        <w:pStyle w:val="Paragraphedeliste"/>
        <w:numPr>
          <w:ilvl w:val="0"/>
          <w:numId w:val="6"/>
        </w:numPr>
        <w:jc w:val="both"/>
      </w:pPr>
      <w:r>
        <w:t>Les activités avec l’Agent : elles impliqu</w:t>
      </w:r>
      <w:r w:rsidR="0031308A">
        <w:t>e</w:t>
      </w:r>
      <w:r>
        <w:t>nt d’écrire du code qui interagit avec le monde, par l’intermédiaire de l’Agent</w:t>
      </w:r>
      <w:r w:rsidR="0031308A">
        <w:t>, et</w:t>
      </w:r>
      <w:r>
        <w:t xml:space="preserve"> nécessitent </w:t>
      </w:r>
      <w:r w:rsidR="0031308A">
        <w:t xml:space="preserve">donc </w:t>
      </w:r>
      <w:r>
        <w:t>d’accomplir une tâche dans le monde via l’Agent du joueur. Ce sont elles qui constituent la majorité des activités proposées au travers des leçons.</w:t>
      </w:r>
    </w:p>
    <w:p w14:paraId="3B976110" w14:textId="77777777" w:rsidR="00084F1F" w:rsidRDefault="008D0E55" w:rsidP="00715A5F">
      <w:pPr>
        <w:ind w:left="360"/>
        <w:jc w:val="both"/>
      </w:pPr>
      <w:r>
        <w:t>Les tâches sont progressivement plus difficiles à mesure que les élèves avancent dans chaque monde. Dans certa</w:t>
      </w:r>
      <w:r w:rsidR="006475AF">
        <w:t xml:space="preserve">ins </w:t>
      </w:r>
      <w:r>
        <w:t>cas, il</w:t>
      </w:r>
      <w:r w:rsidR="006475AF">
        <w:t>s ont le choix entre</w:t>
      </w:r>
      <w:r>
        <w:t xml:space="preserve"> plus</w:t>
      </w:r>
      <w:r w:rsidR="006475AF">
        <w:t>ieurs</w:t>
      </w:r>
      <w:r>
        <w:t xml:space="preserve"> voie</w:t>
      </w:r>
      <w:r w:rsidR="006475AF">
        <w:t>s</w:t>
      </w:r>
      <w:r>
        <w:t xml:space="preserve"> possible</w:t>
      </w:r>
      <w:r w:rsidR="006475AF">
        <w:t>s, chacune impliquant les mêmes tâches à compléter, mais l’ordre peut être différent.</w:t>
      </w:r>
    </w:p>
    <w:p w14:paraId="129C2F7B" w14:textId="10971982" w:rsidR="00084F1F" w:rsidRDefault="00084F1F" w:rsidP="00715A5F">
      <w:pPr>
        <w:ind w:left="360"/>
        <w:jc w:val="both"/>
      </w:pPr>
    </w:p>
    <w:p w14:paraId="558D9FD5" w14:textId="77777777" w:rsidR="00084F1F" w:rsidRPr="00084F1F" w:rsidRDefault="00084F1F" w:rsidP="00715A5F">
      <w:pPr>
        <w:ind w:left="360"/>
        <w:jc w:val="both"/>
        <w:rPr>
          <w:color w:val="70AD47" w:themeColor="accent6"/>
        </w:rPr>
      </w:pPr>
      <w:r w:rsidRPr="00084F1F">
        <w:rPr>
          <w:color w:val="70AD47" w:themeColor="accent6"/>
        </w:rPr>
        <w:t>NOTEBOOKS</w:t>
      </w:r>
    </w:p>
    <w:p w14:paraId="13A62FE8" w14:textId="1B2A91E6" w:rsidR="008D0E55" w:rsidRDefault="00084F1F" w:rsidP="00715A5F">
      <w:pPr>
        <w:ind w:left="360"/>
        <w:jc w:val="both"/>
      </w:pPr>
      <w:r>
        <w:t xml:space="preserve">Le cours utilise la plateforme Python Notebooks de Minecraft pour coder. Notebooks se présente sous la forme de boîtes de documentation/information et de boîtes de code sur chaque page. Certaines </w:t>
      </w:r>
      <w:r w:rsidR="009B7E11">
        <w:t>tâches ne</w:t>
      </w:r>
      <w:r>
        <w:t xml:space="preserve"> nécessitent qu’une seule page Notebooks pour être complétées, alors que d’autres peuvent en demander 3 ou 4 !</w:t>
      </w:r>
    </w:p>
    <w:p w14:paraId="4B2BDBED" w14:textId="77777777" w:rsidR="0035725B" w:rsidRDefault="0035725B" w:rsidP="00715A5F">
      <w:pPr>
        <w:ind w:left="360"/>
        <w:jc w:val="both"/>
      </w:pPr>
    </w:p>
    <w:p w14:paraId="0557773C" w14:textId="47CBC22A" w:rsidR="0035725B" w:rsidRPr="0035725B" w:rsidRDefault="0035725B" w:rsidP="00715A5F">
      <w:pPr>
        <w:ind w:left="360"/>
        <w:jc w:val="both"/>
        <w:rPr>
          <w:color w:val="FF0000"/>
        </w:rPr>
      </w:pPr>
      <w:r w:rsidRPr="0035725B">
        <w:rPr>
          <w:color w:val="FF0000"/>
        </w:rPr>
        <w:t>Page 4</w:t>
      </w:r>
    </w:p>
    <w:p w14:paraId="651DF210" w14:textId="2268A072" w:rsidR="00B94B65" w:rsidRDefault="00B94B65" w:rsidP="00715A5F">
      <w:pPr>
        <w:ind w:left="360"/>
        <w:jc w:val="both"/>
      </w:pPr>
      <w:r>
        <w:t>Chaque tâche suit un format similaire pour les pages Notebooks.</w:t>
      </w:r>
    </w:p>
    <w:p w14:paraId="21155A24" w14:textId="04158063" w:rsidR="0031308A" w:rsidRPr="0031308A" w:rsidRDefault="0031308A" w:rsidP="00715A5F">
      <w:pPr>
        <w:ind w:left="360"/>
        <w:jc w:val="both"/>
        <w:rPr>
          <w:lang w:val="en-US"/>
        </w:rPr>
      </w:pPr>
      <w:r w:rsidRPr="0031308A">
        <w:rPr>
          <w:color w:val="FF0000"/>
          <w:lang w:val="en-US"/>
        </w:rPr>
        <w:t xml:space="preserve">(Screen </w:t>
      </w:r>
      <w:proofErr w:type="gramStart"/>
      <w:r w:rsidRPr="0031308A">
        <w:rPr>
          <w:color w:val="FF0000"/>
          <w:lang w:val="en-US"/>
        </w:rPr>
        <w:t>picture :</w:t>
      </w:r>
      <w:proofErr w:type="gramEnd"/>
      <w:r w:rsidRPr="0031308A">
        <w:rPr>
          <w:color w:val="FF0000"/>
          <w:lang w:val="en-US"/>
        </w:rPr>
        <w:t xml:space="preserve"> stays in English)</w:t>
      </w:r>
    </w:p>
    <w:p w14:paraId="6F70F9C3" w14:textId="03A6B7FB" w:rsidR="00B94B65" w:rsidRDefault="00B94B65" w:rsidP="00715A5F">
      <w:pPr>
        <w:pStyle w:val="Paragraphedeliste"/>
        <w:numPr>
          <w:ilvl w:val="0"/>
          <w:numId w:val="7"/>
        </w:numPr>
        <w:jc w:val="both"/>
      </w:pPr>
      <w:r>
        <w:t xml:space="preserve">Une introduction/présentation de la </w:t>
      </w:r>
      <w:r w:rsidR="009B7E11">
        <w:t>cellule de</w:t>
      </w:r>
      <w:r>
        <w:t xml:space="preserve"> documentation de la tâche</w:t>
      </w:r>
    </w:p>
    <w:p w14:paraId="70920F42" w14:textId="1620520C" w:rsidR="00B94B65" w:rsidRDefault="00B94B65" w:rsidP="00715A5F">
      <w:pPr>
        <w:pStyle w:val="Paragraphedeliste"/>
        <w:numPr>
          <w:ilvl w:val="0"/>
          <w:numId w:val="7"/>
        </w:numPr>
        <w:jc w:val="both"/>
      </w:pPr>
      <w:r>
        <w:t>Une documentation pour la première partie de la tâche (en rouge</w:t>
      </w:r>
      <w:r w:rsidR="0031308A">
        <w:t xml:space="preserve"> sur l’image</w:t>
      </w:r>
      <w:r>
        <w:t>)</w:t>
      </w:r>
    </w:p>
    <w:p w14:paraId="0A56E356" w14:textId="2FC34632" w:rsidR="00B94B65" w:rsidRDefault="00B94B65" w:rsidP="00715A5F">
      <w:pPr>
        <w:pStyle w:val="Paragraphedeliste"/>
        <w:numPr>
          <w:ilvl w:val="0"/>
          <w:numId w:val="7"/>
        </w:numPr>
        <w:jc w:val="both"/>
      </w:pPr>
      <w:r>
        <w:t xml:space="preserve">Une boîte de code avec un exemple </w:t>
      </w:r>
      <w:r w:rsidR="00F96738">
        <w:t>à éditer/modifier par les élèves (en vert)</w:t>
      </w:r>
    </w:p>
    <w:p w14:paraId="7168AE8C" w14:textId="42A3CB0C" w:rsidR="00F96738" w:rsidRDefault="00F96738" w:rsidP="00715A5F">
      <w:pPr>
        <w:pStyle w:val="Paragraphedeliste"/>
        <w:numPr>
          <w:ilvl w:val="0"/>
          <w:numId w:val="7"/>
        </w:numPr>
        <w:jc w:val="both"/>
      </w:pPr>
      <w:r>
        <w:t>Une documentation pour la deuxième partie de la tâche (en rouge)</w:t>
      </w:r>
    </w:p>
    <w:p w14:paraId="53A077DA" w14:textId="08B90604" w:rsidR="00F96738" w:rsidRDefault="00F96738" w:rsidP="00715A5F">
      <w:pPr>
        <w:pStyle w:val="Paragraphedeliste"/>
        <w:numPr>
          <w:ilvl w:val="0"/>
          <w:numId w:val="7"/>
        </w:numPr>
        <w:jc w:val="both"/>
      </w:pPr>
      <w:r>
        <w:t>Une boîte de code avec un exemple à éditer ou un espace vierge pour que les élèves écrivent leur propre programme (en vert)</w:t>
      </w:r>
    </w:p>
    <w:p w14:paraId="3D28710A" w14:textId="218550BA" w:rsidR="00F96738" w:rsidRDefault="00F96738" w:rsidP="00715A5F">
      <w:pPr>
        <w:pStyle w:val="Paragraphedeliste"/>
        <w:numPr>
          <w:ilvl w:val="0"/>
          <w:numId w:val="7"/>
        </w:numPr>
        <w:jc w:val="both"/>
      </w:pPr>
      <w:r>
        <w:t>Les étapes 2-5 se répètent pour chaque nouvelle page éventuelle.</w:t>
      </w:r>
    </w:p>
    <w:p w14:paraId="1276AB37" w14:textId="01AA210C" w:rsidR="00F96738" w:rsidRDefault="00F22FF6" w:rsidP="00715A5F">
      <w:pPr>
        <w:jc w:val="both"/>
      </w:pPr>
      <w:r>
        <w:t xml:space="preserve">Pour naviguer entre les pages, vous pouvez cliquer sur le bouton </w:t>
      </w:r>
      <w:proofErr w:type="spellStart"/>
      <w:r w:rsidRPr="00F22FF6">
        <w:rPr>
          <w:i/>
          <w:iCs/>
        </w:rPr>
        <w:t>next</w:t>
      </w:r>
      <w:proofErr w:type="spellEnd"/>
      <w:r w:rsidRPr="00F22FF6">
        <w:rPr>
          <w:i/>
          <w:iCs/>
        </w:rPr>
        <w:t xml:space="preserve"> page</w:t>
      </w:r>
      <w:r>
        <w:t xml:space="preserve"> en bas à droite, et vous pouvez également ouvrir n’importe quelle page en utilisant les onglets du haut (en violet).</w:t>
      </w:r>
    </w:p>
    <w:p w14:paraId="76C2732B" w14:textId="304A5DF8" w:rsidR="00F22FF6" w:rsidRDefault="00F22FF6" w:rsidP="00715A5F">
      <w:pPr>
        <w:jc w:val="both"/>
      </w:pPr>
      <w:r>
        <w:t>Le design des Notebooks est conçu pour que les élèves travaillent sur des tâches fractionnées, résolvant ainsi les problèmes les uns après les autres.</w:t>
      </w:r>
    </w:p>
    <w:p w14:paraId="3003C1B2" w14:textId="77777777" w:rsidR="0035725B" w:rsidRDefault="0035725B" w:rsidP="00715A5F">
      <w:pPr>
        <w:jc w:val="both"/>
      </w:pPr>
    </w:p>
    <w:p w14:paraId="4A487641" w14:textId="221EE002" w:rsidR="00277780" w:rsidRPr="0035725B" w:rsidRDefault="0035725B" w:rsidP="00715A5F">
      <w:pPr>
        <w:jc w:val="both"/>
        <w:rPr>
          <w:color w:val="FF0000"/>
        </w:rPr>
      </w:pPr>
      <w:r w:rsidRPr="0035725B">
        <w:rPr>
          <w:color w:val="FF0000"/>
        </w:rPr>
        <w:t>Page 5</w:t>
      </w:r>
    </w:p>
    <w:p w14:paraId="2924504A" w14:textId="2139E7C6" w:rsidR="00277780" w:rsidRDefault="00277780" w:rsidP="00715A5F">
      <w:pPr>
        <w:jc w:val="both"/>
        <w:rPr>
          <w:color w:val="70AD47" w:themeColor="accent6"/>
        </w:rPr>
      </w:pPr>
      <w:r w:rsidRPr="00277780">
        <w:rPr>
          <w:color w:val="70AD47" w:themeColor="accent6"/>
        </w:rPr>
        <w:t>VUE D’ENSEMBLE DES LECONS</w:t>
      </w:r>
    </w:p>
    <w:p w14:paraId="457D495B" w14:textId="09CA77B7" w:rsidR="00277780" w:rsidRDefault="00277780" w:rsidP="00715A5F">
      <w:pPr>
        <w:jc w:val="both"/>
      </w:pPr>
      <w:r>
        <w:t>Durée : chaque leçon prend environ 45 minutes</w:t>
      </w:r>
    </w:p>
    <w:p w14:paraId="375F6200" w14:textId="23CC1B55" w:rsidR="00277780" w:rsidRDefault="00277780" w:rsidP="00715A5F">
      <w:pPr>
        <w:jc w:val="both"/>
      </w:pPr>
      <w:r>
        <w:t>Nombre total d’activités de codage : 30</w:t>
      </w:r>
    </w:p>
    <w:p w14:paraId="684158D4" w14:textId="2DF9ABC3" w:rsidR="00277780" w:rsidRDefault="00277780" w:rsidP="00715A5F">
      <w:pPr>
        <w:jc w:val="both"/>
      </w:pPr>
    </w:p>
    <w:p w14:paraId="5E3F1D26" w14:textId="50196BB2" w:rsidR="00277780" w:rsidRPr="00277780" w:rsidRDefault="00277780" w:rsidP="00715A5F">
      <w:pPr>
        <w:jc w:val="both"/>
        <w:rPr>
          <w:color w:val="2E74B5" w:themeColor="accent5" w:themeShade="BF"/>
        </w:rPr>
      </w:pPr>
      <w:r w:rsidRPr="00277780">
        <w:rPr>
          <w:color w:val="2E74B5" w:themeColor="accent5" w:themeShade="BF"/>
        </w:rPr>
        <w:t>Ile 1</w:t>
      </w:r>
    </w:p>
    <w:p w14:paraId="7A457E3A" w14:textId="49ECE2C5" w:rsidR="00277780" w:rsidRDefault="00277780" w:rsidP="00715A5F">
      <w:pPr>
        <w:jc w:val="both"/>
      </w:pPr>
      <w:r>
        <w:t xml:space="preserve">L’Ile 1 a pour thème l’âge de pierre, et constitue une introduction </w:t>
      </w:r>
      <w:r w:rsidRPr="00905D1E">
        <w:rPr>
          <w:b/>
          <w:bCs/>
        </w:rPr>
        <w:t>à Python</w:t>
      </w:r>
      <w:r>
        <w:t xml:space="preserve">, aux </w:t>
      </w:r>
      <w:r w:rsidRPr="00905D1E">
        <w:rPr>
          <w:b/>
          <w:bCs/>
        </w:rPr>
        <w:t>variables</w:t>
      </w:r>
      <w:r>
        <w:t xml:space="preserve">, aux types de données, et à l’usage de </w:t>
      </w:r>
      <w:r w:rsidRPr="00905D1E">
        <w:rPr>
          <w:b/>
          <w:bCs/>
        </w:rPr>
        <w:t>l’Agent Minecraft</w:t>
      </w:r>
      <w:r>
        <w:t>.</w:t>
      </w:r>
    </w:p>
    <w:p w14:paraId="1FC47510" w14:textId="777BAB13" w:rsidR="00277780" w:rsidRDefault="00277780" w:rsidP="00715A5F">
      <w:pPr>
        <w:jc w:val="both"/>
        <w:rPr>
          <w:color w:val="FF0000"/>
          <w:lang w:val="en-US"/>
        </w:rPr>
      </w:pPr>
      <w:r w:rsidRPr="00277780">
        <w:rPr>
          <w:color w:val="FF0000"/>
          <w:lang w:val="en-US"/>
        </w:rPr>
        <w:t xml:space="preserve">(picture Island </w:t>
      </w:r>
      <w:proofErr w:type="gramStart"/>
      <w:r w:rsidRPr="00277780">
        <w:rPr>
          <w:color w:val="FF0000"/>
          <w:lang w:val="en-US"/>
        </w:rPr>
        <w:t>1 :</w:t>
      </w:r>
      <w:proofErr w:type="gramEnd"/>
      <w:r w:rsidRPr="00277780">
        <w:rPr>
          <w:color w:val="FF0000"/>
          <w:lang w:val="en-US"/>
        </w:rPr>
        <w:t xml:space="preserve"> stays in English)</w:t>
      </w:r>
    </w:p>
    <w:p w14:paraId="5E5EE0F3" w14:textId="77777777" w:rsidR="0035725B" w:rsidRDefault="0035725B" w:rsidP="00715A5F">
      <w:pPr>
        <w:jc w:val="both"/>
        <w:rPr>
          <w:color w:val="FF0000"/>
          <w:lang w:val="en-US"/>
        </w:rPr>
      </w:pPr>
    </w:p>
    <w:p w14:paraId="0D61890F" w14:textId="7223415C" w:rsidR="00277780" w:rsidRDefault="0035725B" w:rsidP="00715A5F">
      <w:pPr>
        <w:jc w:val="both"/>
        <w:rPr>
          <w:color w:val="FF0000"/>
          <w:lang w:val="en-US"/>
        </w:rPr>
      </w:pPr>
      <w:r>
        <w:rPr>
          <w:color w:val="FF0000"/>
          <w:lang w:val="en-US"/>
        </w:rPr>
        <w:t>Page 6</w:t>
      </w:r>
    </w:p>
    <w:p w14:paraId="61A2D803" w14:textId="053582DC" w:rsidR="00277780" w:rsidRDefault="00277780" w:rsidP="00715A5F">
      <w:pPr>
        <w:jc w:val="both"/>
        <w:rPr>
          <w:color w:val="2E74B5" w:themeColor="accent5" w:themeShade="BF"/>
          <w:lang w:val="en-US"/>
        </w:rPr>
      </w:pPr>
      <w:r w:rsidRPr="00277780">
        <w:rPr>
          <w:color w:val="2E74B5" w:themeColor="accent5" w:themeShade="BF"/>
          <w:lang w:val="en-US"/>
        </w:rPr>
        <w:t>Ile 2</w:t>
      </w:r>
    </w:p>
    <w:p w14:paraId="70E9F44E" w14:textId="7F4F72C2" w:rsidR="00277780" w:rsidRDefault="00277780" w:rsidP="00715A5F">
      <w:pPr>
        <w:jc w:val="both"/>
      </w:pPr>
      <w:r w:rsidRPr="00277780">
        <w:t xml:space="preserve">L’Ile 2 a pour </w:t>
      </w:r>
      <w:r w:rsidR="0031308A" w:rsidRPr="00277780">
        <w:t>thème</w:t>
      </w:r>
      <w:r w:rsidRPr="00277780">
        <w:t xml:space="preserve"> l’âge de</w:t>
      </w:r>
      <w:r>
        <w:t xml:space="preserve"> fer, et couvre les </w:t>
      </w:r>
      <w:r w:rsidRPr="00905D1E">
        <w:rPr>
          <w:b/>
          <w:bCs/>
        </w:rPr>
        <w:t>conditions « If » (si) et « </w:t>
      </w:r>
      <w:proofErr w:type="spellStart"/>
      <w:r w:rsidRPr="00905D1E">
        <w:rPr>
          <w:b/>
          <w:bCs/>
        </w:rPr>
        <w:t>Else</w:t>
      </w:r>
      <w:proofErr w:type="spellEnd"/>
      <w:r w:rsidRPr="00905D1E">
        <w:rPr>
          <w:b/>
          <w:bCs/>
        </w:rPr>
        <w:t> » (autrement)</w:t>
      </w:r>
      <w:r>
        <w:t xml:space="preserve">, ainsi que la </w:t>
      </w:r>
      <w:r w:rsidRPr="00905D1E">
        <w:rPr>
          <w:b/>
          <w:bCs/>
        </w:rPr>
        <w:t>logique d’instruction conditionnelle</w:t>
      </w:r>
      <w:r>
        <w:t xml:space="preserve"> en général.</w:t>
      </w:r>
    </w:p>
    <w:p w14:paraId="5B9B2E88" w14:textId="78E8BD97" w:rsidR="00277780" w:rsidRDefault="00277780" w:rsidP="00715A5F">
      <w:pPr>
        <w:jc w:val="both"/>
        <w:rPr>
          <w:color w:val="FF0000"/>
          <w:lang w:val="en-US"/>
        </w:rPr>
      </w:pPr>
      <w:r w:rsidRPr="00277780">
        <w:rPr>
          <w:color w:val="FF0000"/>
          <w:lang w:val="en-US"/>
        </w:rPr>
        <w:lastRenderedPageBreak/>
        <w:t xml:space="preserve">(picture Island </w:t>
      </w:r>
      <w:proofErr w:type="gramStart"/>
      <w:r>
        <w:rPr>
          <w:color w:val="FF0000"/>
          <w:lang w:val="en-US"/>
        </w:rPr>
        <w:t>2</w:t>
      </w:r>
      <w:r w:rsidRPr="00277780">
        <w:rPr>
          <w:color w:val="FF0000"/>
          <w:lang w:val="en-US"/>
        </w:rPr>
        <w:t> :</w:t>
      </w:r>
      <w:proofErr w:type="gramEnd"/>
      <w:r w:rsidRPr="00277780">
        <w:rPr>
          <w:color w:val="FF0000"/>
          <w:lang w:val="en-US"/>
        </w:rPr>
        <w:t xml:space="preserve"> stays in English)</w:t>
      </w:r>
    </w:p>
    <w:p w14:paraId="13BE389A" w14:textId="038E3168" w:rsidR="0035725B" w:rsidRDefault="0035725B" w:rsidP="00715A5F">
      <w:pPr>
        <w:jc w:val="both"/>
        <w:rPr>
          <w:color w:val="FF0000"/>
          <w:lang w:val="en-US"/>
        </w:rPr>
      </w:pPr>
    </w:p>
    <w:p w14:paraId="010A24DF" w14:textId="7D353A6D" w:rsidR="0035725B" w:rsidRDefault="0035725B" w:rsidP="00715A5F">
      <w:pPr>
        <w:jc w:val="both"/>
        <w:rPr>
          <w:color w:val="FF0000"/>
          <w:lang w:val="en-US"/>
        </w:rPr>
      </w:pPr>
    </w:p>
    <w:p w14:paraId="7E0F695F" w14:textId="77777777" w:rsidR="0035725B" w:rsidRDefault="0035725B" w:rsidP="00715A5F">
      <w:pPr>
        <w:jc w:val="both"/>
        <w:rPr>
          <w:color w:val="FF0000"/>
          <w:lang w:val="en-US"/>
        </w:rPr>
      </w:pPr>
    </w:p>
    <w:p w14:paraId="5588ADAD" w14:textId="77777777" w:rsidR="0035725B" w:rsidRDefault="0035725B" w:rsidP="00715A5F">
      <w:pPr>
        <w:jc w:val="both"/>
        <w:rPr>
          <w:color w:val="FF0000"/>
          <w:lang w:val="en-US"/>
        </w:rPr>
      </w:pPr>
    </w:p>
    <w:p w14:paraId="11389BAF" w14:textId="479B23B5" w:rsidR="0035725B" w:rsidRDefault="0035725B" w:rsidP="00715A5F">
      <w:pPr>
        <w:jc w:val="both"/>
        <w:rPr>
          <w:color w:val="FF0000"/>
          <w:lang w:val="en-US"/>
        </w:rPr>
      </w:pPr>
      <w:r>
        <w:rPr>
          <w:color w:val="FF0000"/>
          <w:lang w:val="en-US"/>
        </w:rPr>
        <w:t>Page 7</w:t>
      </w:r>
    </w:p>
    <w:p w14:paraId="1EB851D5" w14:textId="7222F125" w:rsidR="00277780" w:rsidRDefault="00277780" w:rsidP="00715A5F">
      <w:pPr>
        <w:jc w:val="both"/>
        <w:rPr>
          <w:color w:val="2E74B5" w:themeColor="accent5" w:themeShade="BF"/>
          <w:lang w:val="en-US"/>
        </w:rPr>
      </w:pPr>
      <w:r w:rsidRPr="00277780">
        <w:rPr>
          <w:color w:val="2E74B5" w:themeColor="accent5" w:themeShade="BF"/>
          <w:lang w:val="en-US"/>
        </w:rPr>
        <w:t xml:space="preserve">Ile </w:t>
      </w:r>
      <w:r>
        <w:rPr>
          <w:color w:val="2E74B5" w:themeColor="accent5" w:themeShade="BF"/>
          <w:lang w:val="en-US"/>
        </w:rPr>
        <w:t>3</w:t>
      </w:r>
    </w:p>
    <w:p w14:paraId="418A0D54" w14:textId="1C1D9055" w:rsidR="00277780" w:rsidRDefault="00277780" w:rsidP="00715A5F">
      <w:pPr>
        <w:jc w:val="both"/>
      </w:pPr>
      <w:r w:rsidRPr="00277780">
        <w:t xml:space="preserve">L’Ile 3 a pour thème l’époque médiévale, et couvre </w:t>
      </w:r>
      <w:r w:rsidRPr="00905D1E">
        <w:rPr>
          <w:b/>
          <w:bCs/>
        </w:rPr>
        <w:t>les boucles « for</w:t>
      </w:r>
      <w:r>
        <w:t> »</w:t>
      </w:r>
      <w:r w:rsidRPr="00277780">
        <w:t xml:space="preserve">. Ce monde </w:t>
      </w:r>
      <w:r>
        <w:t xml:space="preserve">cible donc </w:t>
      </w:r>
      <w:r w:rsidRPr="00277780">
        <w:t>des</w:t>
      </w:r>
      <w:r>
        <w:t xml:space="preserve"> tâches</w:t>
      </w:r>
      <w:r w:rsidRPr="00277780">
        <w:t xml:space="preserve"> qui doivent se répéter un nombre donné (et connu) de fois. Il inclut les boucles simples et doubles, ainsi que des fonctions avancées pour l’Agent.</w:t>
      </w:r>
    </w:p>
    <w:p w14:paraId="0E5EA259" w14:textId="25B5B491" w:rsidR="00277780" w:rsidRDefault="00277780" w:rsidP="00715A5F">
      <w:pPr>
        <w:jc w:val="both"/>
        <w:rPr>
          <w:color w:val="FF0000"/>
          <w:lang w:val="en-US"/>
        </w:rPr>
      </w:pPr>
      <w:r w:rsidRPr="00277780">
        <w:rPr>
          <w:color w:val="FF0000"/>
          <w:lang w:val="en-US"/>
        </w:rPr>
        <w:t xml:space="preserve">(picture Island </w:t>
      </w:r>
      <w:proofErr w:type="gramStart"/>
      <w:r>
        <w:rPr>
          <w:color w:val="FF0000"/>
          <w:lang w:val="en-US"/>
        </w:rPr>
        <w:t>3</w:t>
      </w:r>
      <w:r w:rsidRPr="00277780">
        <w:rPr>
          <w:color w:val="FF0000"/>
          <w:lang w:val="en-US"/>
        </w:rPr>
        <w:t> :</w:t>
      </w:r>
      <w:proofErr w:type="gramEnd"/>
      <w:r w:rsidRPr="00277780">
        <w:rPr>
          <w:color w:val="FF0000"/>
          <w:lang w:val="en-US"/>
        </w:rPr>
        <w:t xml:space="preserve"> stays in English)</w:t>
      </w:r>
    </w:p>
    <w:p w14:paraId="23CF99E8" w14:textId="4DD51F99" w:rsidR="0031308A" w:rsidRDefault="0035725B" w:rsidP="00715A5F">
      <w:pPr>
        <w:jc w:val="both"/>
        <w:rPr>
          <w:color w:val="FF0000"/>
          <w:lang w:val="en-US"/>
        </w:rPr>
      </w:pPr>
      <w:r>
        <w:rPr>
          <w:color w:val="FF0000"/>
          <w:lang w:val="en-US"/>
        </w:rPr>
        <w:t>Page 8</w:t>
      </w:r>
    </w:p>
    <w:p w14:paraId="0FD54E48" w14:textId="072C9F07" w:rsidR="00277780" w:rsidRDefault="00277780" w:rsidP="00715A5F">
      <w:pPr>
        <w:jc w:val="both"/>
        <w:rPr>
          <w:color w:val="2E74B5" w:themeColor="accent5" w:themeShade="BF"/>
          <w:lang w:val="en-US"/>
        </w:rPr>
      </w:pPr>
      <w:r w:rsidRPr="00277780">
        <w:rPr>
          <w:color w:val="2E74B5" w:themeColor="accent5" w:themeShade="BF"/>
          <w:lang w:val="en-US"/>
        </w:rPr>
        <w:t xml:space="preserve">Ile </w:t>
      </w:r>
      <w:r>
        <w:rPr>
          <w:color w:val="2E74B5" w:themeColor="accent5" w:themeShade="BF"/>
          <w:lang w:val="en-US"/>
        </w:rPr>
        <w:t>4</w:t>
      </w:r>
    </w:p>
    <w:p w14:paraId="55DD8544" w14:textId="668F0564" w:rsidR="00277780" w:rsidRDefault="00277780" w:rsidP="00715A5F">
      <w:pPr>
        <w:jc w:val="both"/>
      </w:pPr>
      <w:r w:rsidRPr="00905D1E">
        <w:t xml:space="preserve">L’Ile 4 a pour thème l’époque victorienne et couvre les </w:t>
      </w:r>
      <w:r w:rsidRPr="00905D1E">
        <w:rPr>
          <w:b/>
          <w:bCs/>
        </w:rPr>
        <w:t>boucles « </w:t>
      </w:r>
      <w:proofErr w:type="spellStart"/>
      <w:r w:rsidRPr="00905D1E">
        <w:rPr>
          <w:b/>
          <w:bCs/>
        </w:rPr>
        <w:t>while</w:t>
      </w:r>
      <w:proofErr w:type="spellEnd"/>
      <w:r w:rsidRPr="00905D1E">
        <w:rPr>
          <w:b/>
          <w:bCs/>
        </w:rPr>
        <w:t> »</w:t>
      </w:r>
      <w:r w:rsidRPr="00905D1E">
        <w:t xml:space="preserve">. Ce monde cible donc des tâches qui </w:t>
      </w:r>
      <w:r w:rsidR="00905D1E" w:rsidRPr="00905D1E">
        <w:t>doivent se répéter un nombre inconnu de fois.</w:t>
      </w:r>
    </w:p>
    <w:p w14:paraId="717F254B" w14:textId="0AA791E8" w:rsidR="00905D1E" w:rsidRDefault="00905D1E" w:rsidP="00715A5F">
      <w:pPr>
        <w:jc w:val="both"/>
        <w:rPr>
          <w:color w:val="FF0000"/>
          <w:lang w:val="en-US"/>
        </w:rPr>
      </w:pPr>
      <w:r w:rsidRPr="00277780">
        <w:rPr>
          <w:color w:val="FF0000"/>
          <w:lang w:val="en-US"/>
        </w:rPr>
        <w:t xml:space="preserve">(picture Island </w:t>
      </w:r>
      <w:proofErr w:type="gramStart"/>
      <w:r>
        <w:rPr>
          <w:color w:val="FF0000"/>
          <w:lang w:val="en-US"/>
        </w:rPr>
        <w:t>4</w:t>
      </w:r>
      <w:r w:rsidRPr="00277780">
        <w:rPr>
          <w:color w:val="FF0000"/>
          <w:lang w:val="en-US"/>
        </w:rPr>
        <w:t> :</w:t>
      </w:r>
      <w:proofErr w:type="gramEnd"/>
      <w:r w:rsidRPr="00277780">
        <w:rPr>
          <w:color w:val="FF0000"/>
          <w:lang w:val="en-US"/>
        </w:rPr>
        <w:t xml:space="preserve"> stays in English)</w:t>
      </w:r>
    </w:p>
    <w:p w14:paraId="599521AF" w14:textId="77777777" w:rsidR="0035725B" w:rsidRDefault="0035725B" w:rsidP="00715A5F">
      <w:pPr>
        <w:jc w:val="both"/>
        <w:rPr>
          <w:color w:val="FF0000"/>
          <w:lang w:val="en-US"/>
        </w:rPr>
      </w:pPr>
    </w:p>
    <w:p w14:paraId="31B17DA5" w14:textId="072E0465" w:rsidR="00905D1E" w:rsidRDefault="0035725B" w:rsidP="00715A5F">
      <w:pPr>
        <w:jc w:val="both"/>
        <w:rPr>
          <w:color w:val="FF0000"/>
          <w:lang w:val="en-US"/>
        </w:rPr>
      </w:pPr>
      <w:r>
        <w:rPr>
          <w:color w:val="FF0000"/>
          <w:lang w:val="en-US"/>
        </w:rPr>
        <w:t>Page 9</w:t>
      </w:r>
    </w:p>
    <w:p w14:paraId="0BA7D82B" w14:textId="012DE0E9" w:rsidR="00905D1E" w:rsidRDefault="00905D1E" w:rsidP="00715A5F">
      <w:pPr>
        <w:jc w:val="both"/>
        <w:rPr>
          <w:color w:val="2E74B5" w:themeColor="accent5" w:themeShade="BF"/>
          <w:lang w:val="en-US"/>
        </w:rPr>
      </w:pPr>
      <w:r w:rsidRPr="00277780">
        <w:rPr>
          <w:color w:val="2E74B5" w:themeColor="accent5" w:themeShade="BF"/>
          <w:lang w:val="en-US"/>
        </w:rPr>
        <w:t xml:space="preserve">Ile </w:t>
      </w:r>
      <w:r>
        <w:rPr>
          <w:color w:val="2E74B5" w:themeColor="accent5" w:themeShade="BF"/>
          <w:lang w:val="en-US"/>
        </w:rPr>
        <w:t>5</w:t>
      </w:r>
    </w:p>
    <w:p w14:paraId="581A0670" w14:textId="431DEA17" w:rsidR="00905D1E" w:rsidRPr="00905D1E" w:rsidRDefault="00905D1E" w:rsidP="00715A5F">
      <w:pPr>
        <w:jc w:val="both"/>
      </w:pPr>
      <w:r w:rsidRPr="00905D1E">
        <w:t xml:space="preserve">L’Ile 5 a pour thème les temps modernes, et couvre les </w:t>
      </w:r>
      <w:r w:rsidRPr="00905D1E">
        <w:rPr>
          <w:b/>
          <w:bCs/>
        </w:rPr>
        <w:t>fonctions</w:t>
      </w:r>
      <w:r w:rsidRPr="00905D1E">
        <w:t>. Ce monde propose de concevoir de petites fonctions pour accomplir des tâches spécifiques, que le jeu exécute ensuite pour les vérifier.</w:t>
      </w:r>
    </w:p>
    <w:p w14:paraId="6DAA5430" w14:textId="506AD2F6" w:rsidR="00905D1E" w:rsidRDefault="00905D1E" w:rsidP="00715A5F">
      <w:pPr>
        <w:jc w:val="both"/>
        <w:rPr>
          <w:color w:val="FF0000"/>
          <w:lang w:val="en-US"/>
        </w:rPr>
      </w:pPr>
      <w:r w:rsidRPr="00277780">
        <w:rPr>
          <w:color w:val="FF0000"/>
          <w:lang w:val="en-US"/>
        </w:rPr>
        <w:t xml:space="preserve">(picture Island </w:t>
      </w:r>
      <w:proofErr w:type="gramStart"/>
      <w:r w:rsidR="007B0DA1">
        <w:rPr>
          <w:color w:val="FF0000"/>
          <w:lang w:val="en-US"/>
        </w:rPr>
        <w:t>5</w:t>
      </w:r>
      <w:r w:rsidRPr="00277780">
        <w:rPr>
          <w:color w:val="FF0000"/>
          <w:lang w:val="en-US"/>
        </w:rPr>
        <w:t> :</w:t>
      </w:r>
      <w:proofErr w:type="gramEnd"/>
      <w:r w:rsidRPr="00277780">
        <w:rPr>
          <w:color w:val="FF0000"/>
          <w:lang w:val="en-US"/>
        </w:rPr>
        <w:t xml:space="preserve"> stays in English)</w:t>
      </w:r>
    </w:p>
    <w:p w14:paraId="2D2BF6CB" w14:textId="77777777" w:rsidR="0035725B" w:rsidRDefault="0035725B" w:rsidP="00715A5F">
      <w:pPr>
        <w:jc w:val="both"/>
        <w:rPr>
          <w:color w:val="FF0000"/>
          <w:lang w:val="en-US"/>
        </w:rPr>
      </w:pPr>
    </w:p>
    <w:p w14:paraId="2BAAA095" w14:textId="0C7A4A21" w:rsidR="0035725B" w:rsidRDefault="0035725B" w:rsidP="00715A5F">
      <w:pPr>
        <w:jc w:val="both"/>
        <w:rPr>
          <w:color w:val="FF0000"/>
          <w:lang w:val="en-US"/>
        </w:rPr>
      </w:pPr>
      <w:r>
        <w:rPr>
          <w:color w:val="FF0000"/>
          <w:lang w:val="en-US"/>
        </w:rPr>
        <w:t>Page 10</w:t>
      </w:r>
    </w:p>
    <w:p w14:paraId="7395F388" w14:textId="740259F4" w:rsidR="00905D1E" w:rsidRDefault="00905D1E" w:rsidP="00715A5F">
      <w:pPr>
        <w:jc w:val="both"/>
        <w:rPr>
          <w:color w:val="2E74B5" w:themeColor="accent5" w:themeShade="BF"/>
          <w:lang w:val="en-US"/>
        </w:rPr>
      </w:pPr>
      <w:r w:rsidRPr="00277780">
        <w:rPr>
          <w:color w:val="2E74B5" w:themeColor="accent5" w:themeShade="BF"/>
          <w:lang w:val="en-US"/>
        </w:rPr>
        <w:t xml:space="preserve">Ile </w:t>
      </w:r>
      <w:r>
        <w:rPr>
          <w:color w:val="2E74B5" w:themeColor="accent5" w:themeShade="BF"/>
          <w:lang w:val="en-US"/>
        </w:rPr>
        <w:t>6</w:t>
      </w:r>
    </w:p>
    <w:p w14:paraId="1941DA02" w14:textId="54250D0A" w:rsidR="00905D1E" w:rsidRPr="007B0DA1" w:rsidRDefault="00905D1E" w:rsidP="00715A5F">
      <w:pPr>
        <w:jc w:val="both"/>
      </w:pPr>
      <w:r w:rsidRPr="007B0DA1">
        <w:t xml:space="preserve">L’Ile 6 a pour </w:t>
      </w:r>
      <w:r w:rsidR="007B0DA1" w:rsidRPr="007B0DA1">
        <w:t>thème</w:t>
      </w:r>
      <w:r w:rsidRPr="007B0DA1">
        <w:t xml:space="preserve"> les temps modernes et couvre les </w:t>
      </w:r>
      <w:r w:rsidRPr="007B0DA1">
        <w:rPr>
          <w:b/>
          <w:bCs/>
        </w:rPr>
        <w:t>listes</w:t>
      </w:r>
      <w:r w:rsidRPr="007B0DA1">
        <w:t xml:space="preserve">. Ce monde propose de créer des listes, </w:t>
      </w:r>
      <w:r w:rsidR="007B0DA1" w:rsidRPr="007B0DA1">
        <w:t xml:space="preserve">d’y apporter des ajouts et d’accéder à des données grâce à elles. Il traite à la fois des 1D </w:t>
      </w:r>
      <w:proofErr w:type="spellStart"/>
      <w:r w:rsidR="007B0DA1" w:rsidRPr="007B0DA1">
        <w:t>lists</w:t>
      </w:r>
      <w:proofErr w:type="spellEnd"/>
      <w:r w:rsidR="007B0DA1" w:rsidRPr="007B0DA1">
        <w:t xml:space="preserve"> et des 2D </w:t>
      </w:r>
      <w:proofErr w:type="spellStart"/>
      <w:r w:rsidR="007B0DA1" w:rsidRPr="007B0DA1">
        <w:t>lists</w:t>
      </w:r>
      <w:proofErr w:type="spellEnd"/>
      <w:r w:rsidR="007B0DA1" w:rsidRPr="007B0DA1">
        <w:t>.</w:t>
      </w:r>
    </w:p>
    <w:p w14:paraId="7FC384A5" w14:textId="38183FCA" w:rsidR="007B0DA1" w:rsidRDefault="007B0DA1" w:rsidP="00715A5F">
      <w:pPr>
        <w:jc w:val="both"/>
        <w:rPr>
          <w:color w:val="FF0000"/>
          <w:lang w:val="en-US"/>
        </w:rPr>
      </w:pPr>
      <w:r w:rsidRPr="00277780">
        <w:rPr>
          <w:color w:val="FF0000"/>
          <w:lang w:val="en-US"/>
        </w:rPr>
        <w:t xml:space="preserve">(picture Island </w:t>
      </w:r>
      <w:proofErr w:type="gramStart"/>
      <w:r>
        <w:rPr>
          <w:color w:val="FF0000"/>
          <w:lang w:val="en-US"/>
        </w:rPr>
        <w:t>6</w:t>
      </w:r>
      <w:r w:rsidRPr="00277780">
        <w:rPr>
          <w:color w:val="FF0000"/>
          <w:lang w:val="en-US"/>
        </w:rPr>
        <w:t> :</w:t>
      </w:r>
      <w:proofErr w:type="gramEnd"/>
      <w:r w:rsidRPr="00277780">
        <w:rPr>
          <w:color w:val="FF0000"/>
          <w:lang w:val="en-US"/>
        </w:rPr>
        <w:t xml:space="preserve"> stays in English)</w:t>
      </w:r>
    </w:p>
    <w:p w14:paraId="1553F1AA" w14:textId="07922939" w:rsidR="0035725B" w:rsidRDefault="0035725B" w:rsidP="00715A5F">
      <w:pPr>
        <w:jc w:val="both"/>
        <w:rPr>
          <w:color w:val="FF0000"/>
          <w:lang w:val="en-US"/>
        </w:rPr>
      </w:pPr>
    </w:p>
    <w:p w14:paraId="0D441C5E" w14:textId="0900FF85" w:rsidR="0035725B" w:rsidRDefault="0035725B" w:rsidP="00715A5F">
      <w:pPr>
        <w:jc w:val="both"/>
        <w:rPr>
          <w:color w:val="FF0000"/>
          <w:lang w:val="en-US"/>
        </w:rPr>
      </w:pPr>
    </w:p>
    <w:p w14:paraId="06573BBB" w14:textId="5B9B2111" w:rsidR="0035725B" w:rsidRDefault="0035725B" w:rsidP="00715A5F">
      <w:pPr>
        <w:jc w:val="both"/>
        <w:rPr>
          <w:color w:val="FF0000"/>
          <w:lang w:val="en-US"/>
        </w:rPr>
      </w:pPr>
    </w:p>
    <w:p w14:paraId="6950627D" w14:textId="4BDF4308" w:rsidR="0035725B" w:rsidRDefault="0035725B" w:rsidP="00715A5F">
      <w:pPr>
        <w:jc w:val="both"/>
        <w:rPr>
          <w:color w:val="FF0000"/>
          <w:lang w:val="en-US"/>
        </w:rPr>
      </w:pPr>
    </w:p>
    <w:p w14:paraId="4F1B59C7" w14:textId="67501942" w:rsidR="0035725B" w:rsidRDefault="0035725B" w:rsidP="00715A5F">
      <w:pPr>
        <w:jc w:val="both"/>
        <w:rPr>
          <w:color w:val="FF0000"/>
          <w:lang w:val="en-US"/>
        </w:rPr>
      </w:pPr>
    </w:p>
    <w:p w14:paraId="06E5DD62" w14:textId="77777777" w:rsidR="0035725B" w:rsidRDefault="0035725B" w:rsidP="00715A5F">
      <w:pPr>
        <w:jc w:val="both"/>
        <w:rPr>
          <w:color w:val="FF0000"/>
          <w:lang w:val="en-US"/>
        </w:rPr>
      </w:pPr>
    </w:p>
    <w:p w14:paraId="33DB6FE6" w14:textId="2424F002" w:rsidR="007B0DA1" w:rsidRDefault="0035725B" w:rsidP="00715A5F">
      <w:pPr>
        <w:jc w:val="both"/>
        <w:rPr>
          <w:color w:val="FF0000"/>
          <w:lang w:val="en-US"/>
        </w:rPr>
      </w:pPr>
      <w:r>
        <w:rPr>
          <w:color w:val="FF0000"/>
          <w:lang w:val="en-US"/>
        </w:rPr>
        <w:t>Page 11</w:t>
      </w:r>
    </w:p>
    <w:p w14:paraId="0AA96734" w14:textId="2CBDD484" w:rsidR="007B0DA1" w:rsidRPr="007B0DA1" w:rsidRDefault="007B0DA1" w:rsidP="00715A5F">
      <w:pPr>
        <w:jc w:val="both"/>
        <w:rPr>
          <w:color w:val="70AD47" w:themeColor="accent6"/>
        </w:rPr>
      </w:pPr>
      <w:r w:rsidRPr="007B0DA1">
        <w:rPr>
          <w:color w:val="70AD47" w:themeColor="accent6"/>
        </w:rPr>
        <w:t>FOIRE AUX QUESTIONS</w:t>
      </w:r>
    </w:p>
    <w:p w14:paraId="37D7F8F0" w14:textId="30911F06" w:rsidR="00905D1E" w:rsidRPr="007B0DA1" w:rsidRDefault="00905D1E" w:rsidP="00715A5F">
      <w:pPr>
        <w:jc w:val="both"/>
        <w:rPr>
          <w:color w:val="2E74B5" w:themeColor="accent5" w:themeShade="BF"/>
        </w:rPr>
      </w:pPr>
    </w:p>
    <w:p w14:paraId="4A600424" w14:textId="128CB5A1" w:rsidR="007B0DA1" w:rsidRDefault="007B0DA1" w:rsidP="00715A5F">
      <w:pPr>
        <w:jc w:val="both"/>
        <w:rPr>
          <w:color w:val="2E74B5" w:themeColor="accent5" w:themeShade="BF"/>
        </w:rPr>
      </w:pPr>
      <w:r w:rsidRPr="007B0DA1">
        <w:rPr>
          <w:color w:val="2E74B5" w:themeColor="accent5" w:themeShade="BF"/>
        </w:rPr>
        <w:t>A qui dois-je p</w:t>
      </w:r>
      <w:r>
        <w:rPr>
          <w:color w:val="2E74B5" w:themeColor="accent5" w:themeShade="BF"/>
        </w:rPr>
        <w:t>arler ensuite ?</w:t>
      </w:r>
    </w:p>
    <w:p w14:paraId="3B209DF5" w14:textId="620289FC" w:rsidR="007B0DA1" w:rsidRPr="00991A0B" w:rsidRDefault="007B0DA1" w:rsidP="00715A5F">
      <w:pPr>
        <w:jc w:val="both"/>
      </w:pPr>
      <w:r w:rsidRPr="00991A0B">
        <w:t xml:space="preserve">A mesure que les élèves progressent dans l’histoire de chaque monde, ils auront à parler avec de plus en plus de Personnages </w:t>
      </w:r>
      <w:proofErr w:type="gramStart"/>
      <w:r w:rsidRPr="00991A0B">
        <w:t>Non Joueurs</w:t>
      </w:r>
      <w:proofErr w:type="gramEnd"/>
      <w:r w:rsidRPr="00991A0B">
        <w:t xml:space="preserve"> (PNJ) du jeu. Si à un moment donné ils ne savent pas à qui s’adresser, il existe deux moyens </w:t>
      </w:r>
      <w:r w:rsidR="00991A0B" w:rsidRPr="00991A0B">
        <w:t>d’obtenir un indice.</w:t>
      </w:r>
    </w:p>
    <w:p w14:paraId="16748648" w14:textId="61805D45" w:rsidR="00991A0B" w:rsidRDefault="00991A0B" w:rsidP="00715A5F">
      <w:pPr>
        <w:pStyle w:val="Paragraphedeliste"/>
        <w:numPr>
          <w:ilvl w:val="0"/>
          <w:numId w:val="8"/>
        </w:numPr>
        <w:jc w:val="both"/>
      </w:pPr>
      <w:r w:rsidRPr="00991A0B">
        <w:t>Chercher un PNJ avec un marqueur blanc au-dessus de la tête : il signifie que c’est à ce personnage qu’il faut maintenant s’adresser</w:t>
      </w:r>
      <w:r>
        <w:t xml:space="preserve"> (en violet sur l’image ci-dessous).</w:t>
      </w:r>
    </w:p>
    <w:p w14:paraId="725D5F71" w14:textId="6E5010BA" w:rsidR="00991A0B" w:rsidRDefault="00991A0B" w:rsidP="00715A5F">
      <w:pPr>
        <w:pStyle w:val="Paragraphedeliste"/>
        <w:numPr>
          <w:ilvl w:val="0"/>
          <w:numId w:val="8"/>
        </w:numPr>
        <w:jc w:val="both"/>
      </w:pPr>
      <w:r>
        <w:t>Vérifier l’objectif en cours sur l’écran : cela devrait vous donner une indication sur la tâche à accomplir et à qui s’adresser (en rouge sur l’image ci-dessous).</w:t>
      </w:r>
    </w:p>
    <w:p w14:paraId="109E994C" w14:textId="7F669419" w:rsidR="0031308A" w:rsidRPr="0031308A" w:rsidRDefault="0031308A" w:rsidP="0031308A">
      <w:pPr>
        <w:jc w:val="both"/>
        <w:rPr>
          <w:color w:val="FF0000"/>
          <w:lang w:val="en-US"/>
        </w:rPr>
      </w:pPr>
      <w:bookmarkStart w:id="0" w:name="_Hlk59878328"/>
      <w:r w:rsidRPr="0031308A">
        <w:rPr>
          <w:color w:val="FF0000"/>
          <w:lang w:val="en-US"/>
        </w:rPr>
        <w:t>(keep the picture in English)</w:t>
      </w:r>
    </w:p>
    <w:bookmarkEnd w:id="0"/>
    <w:p w14:paraId="31DD9A76" w14:textId="242A5C80" w:rsidR="006C5ED0" w:rsidRDefault="006C5ED0" w:rsidP="00715A5F">
      <w:pPr>
        <w:jc w:val="both"/>
      </w:pPr>
      <w:r>
        <w:t>Comment redémarrer la tâche ?</w:t>
      </w:r>
    </w:p>
    <w:p w14:paraId="082B5087" w14:textId="05074EB4" w:rsidR="006C5ED0" w:rsidRDefault="006C5ED0" w:rsidP="00715A5F">
      <w:pPr>
        <w:jc w:val="both"/>
      </w:pPr>
      <w:r>
        <w:t xml:space="preserve">Pour de nombreuses activités, on vous propose l’option </w:t>
      </w:r>
      <w:r w:rsidR="0031308A" w:rsidRPr="0031308A">
        <w:rPr>
          <w:b/>
          <w:bCs/>
        </w:rPr>
        <w:t>« reset »</w:t>
      </w:r>
      <w:r w:rsidR="0031308A">
        <w:t xml:space="preserve"> permettant </w:t>
      </w:r>
      <w:r>
        <w:t>de recommencer/redémarrer la tâche. Si cette possibilité existe pour l’activité, vous trouverez le bouton correspondant dans la boîte de dialogue du PNJ (en rouge sur l’image ci-dessous).</w:t>
      </w:r>
    </w:p>
    <w:p w14:paraId="7C22392C" w14:textId="77777777" w:rsidR="0031308A" w:rsidRPr="0031308A" w:rsidRDefault="0031308A" w:rsidP="0031308A">
      <w:pPr>
        <w:jc w:val="both"/>
        <w:rPr>
          <w:color w:val="FF0000"/>
          <w:lang w:val="en-US"/>
        </w:rPr>
      </w:pPr>
      <w:r w:rsidRPr="0031308A">
        <w:rPr>
          <w:color w:val="FF0000"/>
          <w:lang w:val="en-US"/>
        </w:rPr>
        <w:t>(keep the picture in English)</w:t>
      </w:r>
    </w:p>
    <w:p w14:paraId="3A7F86AE" w14:textId="77777777" w:rsidR="0031308A" w:rsidRPr="0031308A" w:rsidRDefault="0031308A" w:rsidP="00715A5F">
      <w:pPr>
        <w:jc w:val="both"/>
        <w:rPr>
          <w:lang w:val="en-US"/>
        </w:rPr>
      </w:pPr>
    </w:p>
    <w:p w14:paraId="17CEBEEC" w14:textId="77777777" w:rsidR="00905D1E" w:rsidRPr="0031308A" w:rsidRDefault="00905D1E" w:rsidP="00715A5F">
      <w:pPr>
        <w:jc w:val="both"/>
        <w:rPr>
          <w:lang w:val="en-US"/>
        </w:rPr>
      </w:pPr>
    </w:p>
    <w:p w14:paraId="799C856C" w14:textId="77777777" w:rsidR="00277780" w:rsidRPr="0031308A" w:rsidRDefault="00277780" w:rsidP="00715A5F">
      <w:pPr>
        <w:jc w:val="both"/>
        <w:rPr>
          <w:color w:val="FF0000"/>
          <w:lang w:val="en-US"/>
        </w:rPr>
      </w:pPr>
    </w:p>
    <w:p w14:paraId="2D301B89" w14:textId="77777777" w:rsidR="00277780" w:rsidRPr="0031308A" w:rsidRDefault="00277780" w:rsidP="00715A5F">
      <w:pPr>
        <w:jc w:val="both"/>
        <w:rPr>
          <w:lang w:val="en-US"/>
        </w:rPr>
      </w:pPr>
    </w:p>
    <w:p w14:paraId="0DEAC57A" w14:textId="77777777" w:rsidR="00277780" w:rsidRPr="0031308A" w:rsidRDefault="00277780" w:rsidP="00715A5F">
      <w:pPr>
        <w:jc w:val="both"/>
        <w:rPr>
          <w:lang w:val="en-US"/>
        </w:rPr>
      </w:pPr>
    </w:p>
    <w:sectPr w:rsidR="00277780" w:rsidRPr="003130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71E2F"/>
    <w:multiLevelType w:val="hybridMultilevel"/>
    <w:tmpl w:val="CA860AF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C3A63"/>
    <w:multiLevelType w:val="hybridMultilevel"/>
    <w:tmpl w:val="0292DA34"/>
    <w:lvl w:ilvl="0" w:tplc="D4DA367E">
      <w:start w:val="1"/>
      <w:numFmt w:val="decimal"/>
      <w:lvlText w:val="%1)"/>
      <w:lvlJc w:val="left"/>
      <w:pPr>
        <w:ind w:left="720" w:hanging="360"/>
      </w:pPr>
      <w:rPr>
        <w:rFonts w:hint="default"/>
        <w:color w:val="5B9BD5" w:themeColor="accent5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943"/>
    <w:multiLevelType w:val="hybridMultilevel"/>
    <w:tmpl w:val="5FA0104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913C08"/>
    <w:multiLevelType w:val="hybridMultilevel"/>
    <w:tmpl w:val="79ECC76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E87863"/>
    <w:multiLevelType w:val="hybridMultilevel"/>
    <w:tmpl w:val="723AAB3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3AE741C"/>
    <w:multiLevelType w:val="hybridMultilevel"/>
    <w:tmpl w:val="475E3E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B73E05"/>
    <w:multiLevelType w:val="hybridMultilevel"/>
    <w:tmpl w:val="110C6D1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480519E"/>
    <w:multiLevelType w:val="hybridMultilevel"/>
    <w:tmpl w:val="B7DC2C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808"/>
    <w:rsid w:val="00084F1F"/>
    <w:rsid w:val="001B3808"/>
    <w:rsid w:val="001B7422"/>
    <w:rsid w:val="00277780"/>
    <w:rsid w:val="00280193"/>
    <w:rsid w:val="002F54F0"/>
    <w:rsid w:val="0031308A"/>
    <w:rsid w:val="0035725B"/>
    <w:rsid w:val="0040498D"/>
    <w:rsid w:val="00422AD9"/>
    <w:rsid w:val="00447E87"/>
    <w:rsid w:val="0047596F"/>
    <w:rsid w:val="005B1E8D"/>
    <w:rsid w:val="00613726"/>
    <w:rsid w:val="006475AF"/>
    <w:rsid w:val="006C5ED0"/>
    <w:rsid w:val="00715A5F"/>
    <w:rsid w:val="007B0161"/>
    <w:rsid w:val="007B0DA1"/>
    <w:rsid w:val="00887FE7"/>
    <w:rsid w:val="008D0E55"/>
    <w:rsid w:val="00905D1E"/>
    <w:rsid w:val="00960D5A"/>
    <w:rsid w:val="00991A0B"/>
    <w:rsid w:val="009B47A1"/>
    <w:rsid w:val="009B7E11"/>
    <w:rsid w:val="00B21DC3"/>
    <w:rsid w:val="00B94B65"/>
    <w:rsid w:val="00C6351C"/>
    <w:rsid w:val="00E2242F"/>
    <w:rsid w:val="00F22FF6"/>
    <w:rsid w:val="00F9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7EF48"/>
  <w15:chartTrackingRefBased/>
  <w15:docId w15:val="{FC730CB3-EC01-4A96-B658-23447A1E7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8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F54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1075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pagotto</dc:creator>
  <cp:keywords/>
  <dc:description/>
  <cp:lastModifiedBy>Samantha Tran</cp:lastModifiedBy>
  <cp:revision>3</cp:revision>
  <dcterms:created xsi:type="dcterms:W3CDTF">2021-03-30T09:22:00Z</dcterms:created>
  <dcterms:modified xsi:type="dcterms:W3CDTF">2021-03-30T09:22:00Z</dcterms:modified>
</cp:coreProperties>
</file>